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1FF33" w14:textId="5040F8C0" w:rsidR="005D38E5" w:rsidRPr="00FF62A7" w:rsidRDefault="00D54D23" w:rsidP="002318DF">
      <w:pPr>
        <w:pStyle w:val="DefaultText"/>
        <w:tabs>
          <w:tab w:val="left" w:pos="3558"/>
          <w:tab w:val="left" w:pos="4204"/>
          <w:tab w:val="right" w:leader="underscore" w:pos="9356"/>
        </w:tabs>
        <w:jc w:val="left"/>
        <w:rPr>
          <w:rFonts w:cs="Arial"/>
          <w:b/>
          <w:sz w:val="22"/>
          <w:szCs w:val="22"/>
        </w:rPr>
      </w:pPr>
      <w:r w:rsidRPr="00FF62A7">
        <w:rPr>
          <w:rFonts w:cs="Arial"/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0088A97E" wp14:editId="6793CD8A">
            <wp:simplePos x="0" y="0"/>
            <wp:positionH relativeFrom="column">
              <wp:posOffset>-112395</wp:posOffset>
            </wp:positionH>
            <wp:positionV relativeFrom="paragraph">
              <wp:posOffset>-660400</wp:posOffset>
            </wp:positionV>
            <wp:extent cx="1177925" cy="776605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-Logo2011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140" w:rsidRPr="00FF62A7">
        <w:rPr>
          <w:rFonts w:cs="Arial"/>
          <w:b/>
          <w:sz w:val="22"/>
          <w:szCs w:val="22"/>
        </w:rPr>
        <w:t>POSITION DESCRIPTION</w:t>
      </w:r>
    </w:p>
    <w:p w14:paraId="289BA7D5" w14:textId="77777777" w:rsidR="00FD4CBF" w:rsidRPr="00FF62A7" w:rsidRDefault="00FD4CBF" w:rsidP="00FD4CBF">
      <w:pPr>
        <w:pStyle w:val="DefaultText"/>
        <w:tabs>
          <w:tab w:val="left" w:pos="3558"/>
          <w:tab w:val="left" w:pos="4253"/>
          <w:tab w:val="right" w:leader="underscore" w:pos="9356"/>
        </w:tabs>
        <w:ind w:left="4253" w:hanging="4253"/>
        <w:jc w:val="left"/>
        <w:rPr>
          <w:rFonts w:cs="Arial"/>
          <w:b/>
          <w:bCs/>
          <w:sz w:val="22"/>
          <w:szCs w:val="22"/>
          <w:u w:val="single"/>
        </w:rPr>
      </w:pPr>
    </w:p>
    <w:p w14:paraId="719BC73F" w14:textId="3DD59A59" w:rsidR="000D7EB5" w:rsidRPr="00FF62A7" w:rsidRDefault="00D54D23" w:rsidP="00D54D23">
      <w:pPr>
        <w:pStyle w:val="DefaultText"/>
        <w:tabs>
          <w:tab w:val="left" w:pos="3558"/>
          <w:tab w:val="left" w:pos="4204"/>
          <w:tab w:val="right" w:leader="underscore" w:pos="9356"/>
        </w:tabs>
        <w:jc w:val="right"/>
        <w:rPr>
          <w:rFonts w:cs="Arial"/>
          <w:i/>
          <w:sz w:val="22"/>
          <w:szCs w:val="22"/>
        </w:rPr>
      </w:pPr>
      <w:r w:rsidRPr="00FF62A7">
        <w:rPr>
          <w:rFonts w:cs="Arial"/>
          <w:sz w:val="22"/>
          <w:szCs w:val="22"/>
        </w:rPr>
        <w:tab/>
      </w:r>
      <w:r w:rsidRPr="00FF62A7">
        <w:rPr>
          <w:rFonts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812"/>
      </w:tblGrid>
      <w:tr w:rsidR="005D38E5" w:rsidRPr="00FF62A7" w14:paraId="4891057F" w14:textId="77777777" w:rsidTr="009C1653">
        <w:trPr>
          <w:trHeight w:val="425"/>
        </w:trPr>
        <w:tc>
          <w:tcPr>
            <w:tcW w:w="2376" w:type="dxa"/>
          </w:tcPr>
          <w:p w14:paraId="539831DA" w14:textId="77777777" w:rsidR="005D38E5" w:rsidRPr="00FF62A7" w:rsidRDefault="005D38E5" w:rsidP="008174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>POSITION TITLE:</w:t>
            </w:r>
          </w:p>
        </w:tc>
        <w:tc>
          <w:tcPr>
            <w:tcW w:w="7812" w:type="dxa"/>
          </w:tcPr>
          <w:p w14:paraId="10BD4872" w14:textId="55430FB2" w:rsidR="005D38E5" w:rsidRPr="00FF62A7" w:rsidRDefault="005F03AA" w:rsidP="00965C4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 xml:space="preserve">Grant Administrator </w:t>
            </w:r>
          </w:p>
        </w:tc>
      </w:tr>
      <w:tr w:rsidR="005D38E5" w:rsidRPr="00FF62A7" w14:paraId="441A37D0" w14:textId="77777777" w:rsidTr="009C1653">
        <w:trPr>
          <w:trHeight w:val="425"/>
        </w:trPr>
        <w:tc>
          <w:tcPr>
            <w:tcW w:w="2376" w:type="dxa"/>
          </w:tcPr>
          <w:p w14:paraId="7E8CA8EF" w14:textId="77777777" w:rsidR="005D38E5" w:rsidRPr="00FF62A7" w:rsidRDefault="005D38E5" w:rsidP="008174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>DIVISION / SECTION:</w:t>
            </w:r>
          </w:p>
        </w:tc>
        <w:tc>
          <w:tcPr>
            <w:tcW w:w="7812" w:type="dxa"/>
          </w:tcPr>
          <w:p w14:paraId="7539C3D2" w14:textId="5E01E276" w:rsidR="005D38E5" w:rsidRPr="00FF62A7" w:rsidRDefault="005F03AA" w:rsidP="008174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>Corporate Services</w:t>
            </w:r>
          </w:p>
        </w:tc>
      </w:tr>
      <w:tr w:rsidR="005D38E5" w:rsidRPr="00FF62A7" w14:paraId="01B8A2E2" w14:textId="77777777" w:rsidTr="009C1653">
        <w:trPr>
          <w:trHeight w:val="425"/>
        </w:trPr>
        <w:tc>
          <w:tcPr>
            <w:tcW w:w="2376" w:type="dxa"/>
          </w:tcPr>
          <w:p w14:paraId="3CDC0F63" w14:textId="77777777" w:rsidR="005D38E5" w:rsidRPr="00FF62A7" w:rsidRDefault="005D38E5" w:rsidP="008174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>SUPERVISOR:</w:t>
            </w:r>
          </w:p>
        </w:tc>
        <w:tc>
          <w:tcPr>
            <w:tcW w:w="7812" w:type="dxa"/>
          </w:tcPr>
          <w:p w14:paraId="61472739" w14:textId="6AD409D0" w:rsidR="005D38E5" w:rsidRPr="00FF62A7" w:rsidRDefault="003A3C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Financial Officer</w:t>
            </w:r>
            <w:r w:rsidR="00DD1ACE" w:rsidRPr="00FF62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38E5" w:rsidRPr="00FF62A7" w14:paraId="423A54A7" w14:textId="77777777" w:rsidTr="009C1653">
        <w:trPr>
          <w:trHeight w:val="425"/>
        </w:trPr>
        <w:tc>
          <w:tcPr>
            <w:tcW w:w="2376" w:type="dxa"/>
          </w:tcPr>
          <w:p w14:paraId="234D5E2B" w14:textId="74394531" w:rsidR="005D38E5" w:rsidRPr="00FF62A7" w:rsidRDefault="005D38E5" w:rsidP="008174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>LEVEL:</w:t>
            </w:r>
          </w:p>
        </w:tc>
        <w:tc>
          <w:tcPr>
            <w:tcW w:w="7812" w:type="dxa"/>
          </w:tcPr>
          <w:p w14:paraId="6A225596" w14:textId="21862DF7" w:rsidR="005D38E5" w:rsidRPr="00FF62A7" w:rsidRDefault="001E0EF8" w:rsidP="00BE43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</w:tr>
      <w:tr w:rsidR="005D38E5" w:rsidRPr="00FF62A7" w14:paraId="57E4EDFB" w14:textId="77777777" w:rsidTr="009C1653">
        <w:trPr>
          <w:trHeight w:val="425"/>
        </w:trPr>
        <w:tc>
          <w:tcPr>
            <w:tcW w:w="2376" w:type="dxa"/>
          </w:tcPr>
          <w:p w14:paraId="3D0EB455" w14:textId="77777777" w:rsidR="005D38E5" w:rsidRPr="00FF62A7" w:rsidRDefault="005D38E5" w:rsidP="008174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>STATUS (FTE):</w:t>
            </w:r>
          </w:p>
        </w:tc>
        <w:tc>
          <w:tcPr>
            <w:tcW w:w="7812" w:type="dxa"/>
          </w:tcPr>
          <w:p w14:paraId="7828FFA9" w14:textId="5CFC9F98" w:rsidR="005D38E5" w:rsidRPr="00FF62A7" w:rsidRDefault="005F03AA" w:rsidP="008174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>Full Time</w:t>
            </w:r>
          </w:p>
        </w:tc>
      </w:tr>
      <w:tr w:rsidR="005D38E5" w:rsidRPr="00FF62A7" w14:paraId="5F208D45" w14:textId="77777777" w:rsidTr="009C1653">
        <w:trPr>
          <w:trHeight w:val="425"/>
        </w:trPr>
        <w:tc>
          <w:tcPr>
            <w:tcW w:w="2376" w:type="dxa"/>
          </w:tcPr>
          <w:p w14:paraId="048A8C21" w14:textId="38996C1C" w:rsidR="005D38E5" w:rsidRPr="00FF62A7" w:rsidRDefault="009C1653" w:rsidP="008174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>DIRECT REPORTS</w:t>
            </w:r>
            <w:r w:rsidR="005D38E5" w:rsidRPr="00FF62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2" w:type="dxa"/>
          </w:tcPr>
          <w:p w14:paraId="522E8E93" w14:textId="105257B7" w:rsidR="005D38E5" w:rsidRPr="00FF62A7" w:rsidRDefault="00DD1ACE" w:rsidP="000722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62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4D49D0AB" w14:textId="77777777" w:rsidR="00817464" w:rsidRPr="00FF62A7" w:rsidRDefault="00817464" w:rsidP="005D38E5">
      <w:pPr>
        <w:rPr>
          <w:rFonts w:ascii="Arial" w:hAnsi="Arial" w:cs="Arial"/>
          <w:sz w:val="22"/>
          <w:szCs w:val="22"/>
        </w:rPr>
      </w:pPr>
    </w:p>
    <w:p w14:paraId="1B67CDDB" w14:textId="77777777" w:rsidR="00B442A4" w:rsidRPr="00FF62A7" w:rsidRDefault="007C4B16" w:rsidP="00B442A4">
      <w:pPr>
        <w:pStyle w:val="DefaultText"/>
        <w:shd w:val="clear" w:color="auto" w:fill="E0E0E0"/>
        <w:tabs>
          <w:tab w:val="left" w:pos="709"/>
        </w:tabs>
        <w:spacing w:before="100" w:beforeAutospacing="1"/>
        <w:jc w:val="left"/>
        <w:rPr>
          <w:rFonts w:cs="Arial"/>
          <w:b/>
          <w:sz w:val="22"/>
          <w:szCs w:val="22"/>
        </w:rPr>
      </w:pPr>
      <w:r w:rsidRPr="00FF62A7">
        <w:rPr>
          <w:rFonts w:cs="Arial"/>
          <w:b/>
          <w:sz w:val="22"/>
          <w:szCs w:val="22"/>
        </w:rPr>
        <w:t>PURPOSE OF THE POSITION</w:t>
      </w:r>
    </w:p>
    <w:p w14:paraId="283A82C6" w14:textId="67A37594" w:rsidR="0075521B" w:rsidRPr="00FF62A7" w:rsidRDefault="0075521B" w:rsidP="005D38E5">
      <w:pPr>
        <w:rPr>
          <w:rFonts w:ascii="Arial" w:hAnsi="Arial" w:cs="Arial"/>
          <w:b/>
          <w:sz w:val="22"/>
          <w:szCs w:val="22"/>
        </w:rPr>
      </w:pPr>
    </w:p>
    <w:p w14:paraId="07367434" w14:textId="26C72426" w:rsidR="003D0EB9" w:rsidRPr="00FF62A7" w:rsidRDefault="003D0EB9" w:rsidP="003D0EB9">
      <w:pPr>
        <w:rPr>
          <w:rFonts w:ascii="Arial" w:hAnsi="Arial" w:cs="Arial"/>
          <w:sz w:val="22"/>
          <w:szCs w:val="22"/>
        </w:rPr>
      </w:pPr>
      <w:r w:rsidRPr="00FF62A7">
        <w:rPr>
          <w:rFonts w:ascii="Arial" w:hAnsi="Arial" w:cs="Arial"/>
          <w:sz w:val="22"/>
          <w:szCs w:val="22"/>
        </w:rPr>
        <w:t xml:space="preserve">This position is responsible for the financial management of grant agreements, </w:t>
      </w:r>
      <w:proofErr w:type="gramStart"/>
      <w:r w:rsidRPr="00FF62A7">
        <w:rPr>
          <w:rFonts w:ascii="Arial" w:hAnsi="Arial" w:cs="Arial"/>
          <w:sz w:val="22"/>
          <w:szCs w:val="22"/>
        </w:rPr>
        <w:t>contracts</w:t>
      </w:r>
      <w:proofErr w:type="gramEnd"/>
      <w:r w:rsidRPr="00FF62A7">
        <w:rPr>
          <w:rFonts w:ascii="Arial" w:hAnsi="Arial" w:cs="Arial"/>
          <w:sz w:val="22"/>
          <w:szCs w:val="22"/>
        </w:rPr>
        <w:t xml:space="preserve"> and project activities and for the coordination with Operational management to ensure the timely preparation and submission of all associated reporting </w:t>
      </w:r>
      <w:r w:rsidR="001E0EF8" w:rsidRPr="00FF62A7">
        <w:rPr>
          <w:rFonts w:ascii="Arial" w:hAnsi="Arial" w:cs="Arial"/>
          <w:sz w:val="22"/>
          <w:szCs w:val="22"/>
        </w:rPr>
        <w:t>requirements. This</w:t>
      </w:r>
      <w:r w:rsidRPr="00FF62A7">
        <w:rPr>
          <w:rFonts w:ascii="Arial" w:hAnsi="Arial" w:cs="Arial"/>
          <w:sz w:val="22"/>
          <w:szCs w:val="22"/>
        </w:rPr>
        <w:t xml:space="preserve"> position reports to the </w:t>
      </w:r>
      <w:r w:rsidR="001E0EF8" w:rsidRPr="00FF62A7">
        <w:rPr>
          <w:rFonts w:ascii="Arial" w:hAnsi="Arial" w:cs="Arial"/>
          <w:sz w:val="22"/>
          <w:szCs w:val="22"/>
        </w:rPr>
        <w:t>Chief Finan</w:t>
      </w:r>
      <w:r w:rsidR="003A3CAA">
        <w:rPr>
          <w:rFonts w:ascii="Arial" w:hAnsi="Arial" w:cs="Arial"/>
          <w:sz w:val="22"/>
          <w:szCs w:val="22"/>
        </w:rPr>
        <w:t>cial</w:t>
      </w:r>
      <w:r w:rsidR="001E0EF8" w:rsidRPr="00FF62A7">
        <w:rPr>
          <w:rFonts w:ascii="Arial" w:hAnsi="Arial" w:cs="Arial"/>
          <w:sz w:val="22"/>
          <w:szCs w:val="22"/>
        </w:rPr>
        <w:t xml:space="preserve"> Officer.</w:t>
      </w:r>
    </w:p>
    <w:p w14:paraId="04E29D83" w14:textId="77777777" w:rsidR="003D0EB9" w:rsidRPr="00FF62A7" w:rsidRDefault="003D0EB9" w:rsidP="005D38E5">
      <w:pPr>
        <w:rPr>
          <w:rFonts w:ascii="Arial" w:hAnsi="Arial" w:cs="Arial"/>
          <w:b/>
          <w:sz w:val="22"/>
          <w:szCs w:val="22"/>
        </w:rPr>
      </w:pPr>
    </w:p>
    <w:p w14:paraId="3F8A4F3D" w14:textId="22C7F174" w:rsidR="005D38E5" w:rsidRPr="00FF62A7" w:rsidRDefault="00F56A8B" w:rsidP="005D38E5">
      <w:pPr>
        <w:rPr>
          <w:rFonts w:ascii="Arial" w:hAnsi="Arial" w:cs="Arial"/>
          <w:b/>
          <w:sz w:val="22"/>
          <w:szCs w:val="22"/>
        </w:rPr>
      </w:pPr>
      <w:r w:rsidRPr="00FF62A7">
        <w:rPr>
          <w:rFonts w:ascii="Arial" w:hAnsi="Arial" w:cs="Arial"/>
          <w:b/>
          <w:sz w:val="22"/>
          <w:szCs w:val="22"/>
        </w:rPr>
        <w:t xml:space="preserve">POSITION </w:t>
      </w:r>
      <w:r w:rsidR="005D38E5" w:rsidRPr="00FF62A7">
        <w:rPr>
          <w:rFonts w:ascii="Arial" w:hAnsi="Arial" w:cs="Arial"/>
          <w:b/>
          <w:sz w:val="22"/>
          <w:szCs w:val="22"/>
        </w:rPr>
        <w:t>RESPONSIBILITIES:</w:t>
      </w:r>
    </w:p>
    <w:p w14:paraId="6ADCB323" w14:textId="77777777" w:rsidR="00FF62A7" w:rsidRDefault="00FF62A7">
      <w:pPr>
        <w:rPr>
          <w:rFonts w:ascii="Arial" w:hAnsi="Arial" w:cs="Arial"/>
          <w:b/>
          <w:sz w:val="22"/>
          <w:szCs w:val="22"/>
        </w:rPr>
      </w:pPr>
    </w:p>
    <w:p w14:paraId="7FAA4E1F" w14:textId="26B78E59" w:rsidR="00F56A8B" w:rsidRPr="00FF62A7" w:rsidRDefault="00F56A8B">
      <w:pPr>
        <w:rPr>
          <w:rFonts w:ascii="Arial" w:hAnsi="Arial" w:cs="Arial"/>
          <w:b/>
          <w:sz w:val="22"/>
          <w:szCs w:val="22"/>
        </w:rPr>
      </w:pPr>
      <w:r w:rsidRPr="00FF62A7">
        <w:rPr>
          <w:rFonts w:ascii="Arial" w:hAnsi="Arial" w:cs="Arial"/>
          <w:b/>
          <w:sz w:val="22"/>
          <w:szCs w:val="22"/>
        </w:rPr>
        <w:t>Key Accountabilities</w:t>
      </w:r>
    </w:p>
    <w:p w14:paraId="2478DF5F" w14:textId="4C1DFD1A" w:rsidR="00B442A4" w:rsidRPr="00FF62A7" w:rsidRDefault="00B442A4">
      <w:pPr>
        <w:rPr>
          <w:rFonts w:ascii="Arial" w:hAnsi="Arial" w:cs="Arial"/>
          <w:b/>
          <w:sz w:val="22"/>
          <w:szCs w:val="22"/>
        </w:rPr>
      </w:pPr>
    </w:p>
    <w:p w14:paraId="72CE79DB" w14:textId="77777777" w:rsidR="001E0EF8" w:rsidRPr="00FF62A7" w:rsidRDefault="001E0EF8" w:rsidP="001E0EF8">
      <w:pPr>
        <w:pStyle w:val="ListParagraph"/>
        <w:numPr>
          <w:ilvl w:val="0"/>
          <w:numId w:val="39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 xml:space="preserve">Research and identify potential grant opportunities that align with the organisation's mission, goals, and funding needs. </w:t>
      </w:r>
    </w:p>
    <w:p w14:paraId="7625CBDA" w14:textId="77777777" w:rsidR="001E0EF8" w:rsidRPr="00FF62A7" w:rsidRDefault="001E0EF8" w:rsidP="001E0EF8">
      <w:pPr>
        <w:pStyle w:val="ListParagraph"/>
        <w:numPr>
          <w:ilvl w:val="0"/>
          <w:numId w:val="39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>Coordinate with internal teams to gather information, data, and statistics required for grant applications. And ensure timely submission of grant applications.</w:t>
      </w:r>
    </w:p>
    <w:p w14:paraId="230A6FCB" w14:textId="77777777" w:rsidR="001E0EF8" w:rsidRPr="00FF62A7" w:rsidRDefault="001E0EF8" w:rsidP="001E0EF8">
      <w:pPr>
        <w:pStyle w:val="ListParagraph"/>
        <w:numPr>
          <w:ilvl w:val="0"/>
          <w:numId w:val="39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 xml:space="preserve">Monitor and ensure compliance with all grant requirements, including financial reporting, project outcomes, and use of funds. </w:t>
      </w:r>
    </w:p>
    <w:p w14:paraId="626F937D" w14:textId="77777777" w:rsidR="001E0EF8" w:rsidRPr="00FF62A7" w:rsidRDefault="001E0EF8" w:rsidP="001E0EF8">
      <w:pPr>
        <w:pStyle w:val="ListParagraph"/>
        <w:numPr>
          <w:ilvl w:val="0"/>
          <w:numId w:val="39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>Collaborate with finance and program staff to develop accurate and realistic budgets for grant proposals, including detailed cost estimates and justifications.</w:t>
      </w:r>
    </w:p>
    <w:p w14:paraId="6D7A0CF5" w14:textId="77777777" w:rsidR="001E0EF8" w:rsidRPr="00FF62A7" w:rsidRDefault="001E0EF8" w:rsidP="001E0EF8">
      <w:pPr>
        <w:pStyle w:val="ListParagraph"/>
        <w:numPr>
          <w:ilvl w:val="0"/>
          <w:numId w:val="39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>Manage the audit relationship around acquittal.</w:t>
      </w:r>
    </w:p>
    <w:p w14:paraId="7E4FF814" w14:textId="77777777" w:rsidR="001E0EF8" w:rsidRPr="00FF62A7" w:rsidRDefault="001E0EF8" w:rsidP="001E0EF8">
      <w:pPr>
        <w:pStyle w:val="ListParagraph"/>
        <w:numPr>
          <w:ilvl w:val="0"/>
          <w:numId w:val="39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>Provide guidance and support to staff involved in grant-funded projects, to ensure effective utilization of total grant funds in line with desired objectives.</w:t>
      </w:r>
    </w:p>
    <w:p w14:paraId="5CED18D1" w14:textId="77777777" w:rsidR="001E0EF8" w:rsidRPr="00FF62A7" w:rsidRDefault="001E0EF8" w:rsidP="001E0EF8">
      <w:pPr>
        <w:pStyle w:val="ListParagraph"/>
        <w:numPr>
          <w:ilvl w:val="0"/>
          <w:numId w:val="39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>Stay informed about changes in grant regulations, policies, and procedures.</w:t>
      </w:r>
    </w:p>
    <w:p w14:paraId="23C1BB40" w14:textId="57A19926" w:rsidR="007C4B16" w:rsidRPr="00FF62A7" w:rsidRDefault="00D54D23" w:rsidP="00D54D2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2"/>
        </w:rPr>
      </w:pPr>
      <w:r w:rsidRPr="00FF62A7">
        <w:rPr>
          <w:rFonts w:cs="Arial"/>
          <w:szCs w:val="22"/>
        </w:rPr>
        <w:t>Develop and m</w:t>
      </w:r>
      <w:r w:rsidR="007C4B16" w:rsidRPr="00FF62A7">
        <w:rPr>
          <w:rFonts w:cs="Arial"/>
          <w:szCs w:val="22"/>
        </w:rPr>
        <w:t>aintain positive stakeholder relationships</w:t>
      </w:r>
      <w:r w:rsidRPr="00FF62A7">
        <w:rPr>
          <w:rFonts w:cs="Arial"/>
          <w:szCs w:val="22"/>
        </w:rPr>
        <w:t xml:space="preserve"> </w:t>
      </w:r>
      <w:r w:rsidR="007C4B16" w:rsidRPr="00FF62A7">
        <w:rPr>
          <w:rFonts w:cs="Arial"/>
          <w:szCs w:val="22"/>
        </w:rPr>
        <w:t xml:space="preserve">with all BAC </w:t>
      </w:r>
      <w:proofErr w:type="gramStart"/>
      <w:r w:rsidR="007C4B16" w:rsidRPr="00FF62A7">
        <w:rPr>
          <w:rFonts w:cs="Arial"/>
          <w:szCs w:val="22"/>
        </w:rPr>
        <w:t>staff, and</w:t>
      </w:r>
      <w:proofErr w:type="gramEnd"/>
      <w:r w:rsidR="007C4B16" w:rsidRPr="00FF62A7">
        <w:rPr>
          <w:rFonts w:cs="Arial"/>
          <w:szCs w:val="22"/>
        </w:rPr>
        <w:t xml:space="preserve"> develop sound working relationships through delivering appropriate and honest support and/or feedback.</w:t>
      </w:r>
    </w:p>
    <w:p w14:paraId="66E361DF" w14:textId="25CFF81E" w:rsidR="00D54D23" w:rsidRPr="00FF62A7" w:rsidRDefault="007C4B16" w:rsidP="00DD1AC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Ensure communications are appropriate to BAC </w:t>
      </w:r>
      <w:r w:rsidR="00D54D23" w:rsidRPr="00FF62A7">
        <w:rPr>
          <w:rFonts w:cs="Arial"/>
          <w:szCs w:val="22"/>
        </w:rPr>
        <w:t>Employees, Directors, C</w:t>
      </w:r>
      <w:r w:rsidRPr="00FF62A7">
        <w:rPr>
          <w:rFonts w:cs="Arial"/>
          <w:szCs w:val="22"/>
        </w:rPr>
        <w:t xml:space="preserve">ommunities, </w:t>
      </w:r>
      <w:proofErr w:type="gramStart"/>
      <w:r w:rsidR="00D54D23" w:rsidRPr="00FF62A7">
        <w:rPr>
          <w:rFonts w:cs="Arial"/>
          <w:szCs w:val="22"/>
        </w:rPr>
        <w:t>S</w:t>
      </w:r>
      <w:r w:rsidRPr="00FF62A7">
        <w:rPr>
          <w:rFonts w:cs="Arial"/>
          <w:szCs w:val="22"/>
        </w:rPr>
        <w:t>takeholders</w:t>
      </w:r>
      <w:proofErr w:type="gramEnd"/>
      <w:r w:rsidRPr="00FF62A7">
        <w:rPr>
          <w:rFonts w:cs="Arial"/>
          <w:szCs w:val="22"/>
        </w:rPr>
        <w:t xml:space="preserve"> and partner organisations.</w:t>
      </w:r>
    </w:p>
    <w:p w14:paraId="6A0372AF" w14:textId="6290354C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Maintain a detailed register of all grants / </w:t>
      </w:r>
      <w:proofErr w:type="gramStart"/>
      <w:r w:rsidRPr="00FF62A7">
        <w:rPr>
          <w:rFonts w:cs="Arial"/>
          <w:szCs w:val="22"/>
        </w:rPr>
        <w:t>contracts</w:t>
      </w:r>
      <w:proofErr w:type="gramEnd"/>
    </w:p>
    <w:p w14:paraId="515999B9" w14:textId="168E5AAD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Prepare monthly grant reports and distribute to Operational Management </w:t>
      </w:r>
    </w:p>
    <w:p w14:paraId="6E3965CD" w14:textId="4204BA71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Work with Operational Management to complete and submit progress reports in a timely </w:t>
      </w:r>
      <w:proofErr w:type="gramStart"/>
      <w:r w:rsidRPr="00FF62A7">
        <w:rPr>
          <w:rFonts w:cs="Arial"/>
          <w:szCs w:val="22"/>
        </w:rPr>
        <w:t>manner</w:t>
      </w:r>
      <w:proofErr w:type="gramEnd"/>
    </w:p>
    <w:p w14:paraId="4A715A4A" w14:textId="2F4B4F43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Hold regular meetings with key internal </w:t>
      </w:r>
      <w:proofErr w:type="gramStart"/>
      <w:r w:rsidRPr="00FF62A7">
        <w:rPr>
          <w:rFonts w:cs="Arial"/>
          <w:szCs w:val="22"/>
        </w:rPr>
        <w:t>stakeholders</w:t>
      </w:r>
      <w:proofErr w:type="gramEnd"/>
    </w:p>
    <w:p w14:paraId="772C9AC6" w14:textId="0CFD0E77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Monitor spending against grants to ensure they are in line with budget and meet grant </w:t>
      </w:r>
      <w:proofErr w:type="gramStart"/>
      <w:r w:rsidRPr="00FF62A7">
        <w:rPr>
          <w:rFonts w:cs="Arial"/>
          <w:szCs w:val="22"/>
        </w:rPr>
        <w:t>requirements</w:t>
      </w:r>
      <w:proofErr w:type="gramEnd"/>
      <w:r w:rsidRPr="00FF62A7">
        <w:rPr>
          <w:rFonts w:cs="Arial"/>
          <w:szCs w:val="22"/>
        </w:rPr>
        <w:t xml:space="preserve"> </w:t>
      </w:r>
    </w:p>
    <w:p w14:paraId="632096C3" w14:textId="4401374A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>Provide accurate and timely updates / reports to the CEO/C</w:t>
      </w:r>
      <w:r w:rsidR="00353CDD">
        <w:rPr>
          <w:rFonts w:cs="Arial"/>
          <w:szCs w:val="22"/>
        </w:rPr>
        <w:t>F</w:t>
      </w:r>
      <w:r w:rsidRPr="00FF62A7">
        <w:rPr>
          <w:rFonts w:cs="Arial"/>
          <w:szCs w:val="22"/>
        </w:rPr>
        <w:t xml:space="preserve">O as </w:t>
      </w:r>
      <w:proofErr w:type="gramStart"/>
      <w:r w:rsidRPr="00FF62A7">
        <w:rPr>
          <w:rFonts w:cs="Arial"/>
          <w:szCs w:val="22"/>
        </w:rPr>
        <w:t>required</w:t>
      </w:r>
      <w:proofErr w:type="gramEnd"/>
      <w:r w:rsidRPr="00FF62A7">
        <w:rPr>
          <w:rFonts w:cs="Arial"/>
          <w:szCs w:val="22"/>
        </w:rPr>
        <w:t xml:space="preserve"> </w:t>
      </w:r>
    </w:p>
    <w:p w14:paraId="75F2C0D7" w14:textId="589F0F81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Grant acquittal </w:t>
      </w:r>
    </w:p>
    <w:p w14:paraId="6922A286" w14:textId="76787002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Ensure financial data is sufficient to adequate </w:t>
      </w:r>
      <w:proofErr w:type="gramStart"/>
      <w:r w:rsidRPr="00FF62A7">
        <w:rPr>
          <w:rFonts w:cs="Arial"/>
          <w:szCs w:val="22"/>
        </w:rPr>
        <w:t>grants</w:t>
      </w:r>
      <w:proofErr w:type="gramEnd"/>
      <w:r w:rsidRPr="00FF62A7">
        <w:rPr>
          <w:rFonts w:cs="Arial"/>
          <w:szCs w:val="22"/>
        </w:rPr>
        <w:t xml:space="preserve"> </w:t>
      </w:r>
    </w:p>
    <w:p w14:paraId="056DE8C7" w14:textId="010B6EEE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Liaise with auditors as required to supply audited </w:t>
      </w:r>
      <w:proofErr w:type="gramStart"/>
      <w:r w:rsidRPr="00FF62A7">
        <w:rPr>
          <w:rFonts w:cs="Arial"/>
          <w:szCs w:val="22"/>
        </w:rPr>
        <w:t>acquittals</w:t>
      </w:r>
      <w:proofErr w:type="gramEnd"/>
      <w:r w:rsidRPr="00FF62A7">
        <w:rPr>
          <w:rFonts w:cs="Arial"/>
          <w:szCs w:val="22"/>
        </w:rPr>
        <w:t xml:space="preserve"> </w:t>
      </w:r>
    </w:p>
    <w:p w14:paraId="49FD69F6" w14:textId="74958A90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Other financial activities as </w:t>
      </w:r>
      <w:proofErr w:type="gramStart"/>
      <w:r w:rsidRPr="00FF62A7">
        <w:rPr>
          <w:rFonts w:cs="Arial"/>
          <w:szCs w:val="22"/>
        </w:rPr>
        <w:t>required</w:t>
      </w:r>
      <w:proofErr w:type="gramEnd"/>
      <w:r w:rsidRPr="00FF62A7">
        <w:rPr>
          <w:rFonts w:cs="Arial"/>
          <w:szCs w:val="22"/>
        </w:rPr>
        <w:t xml:space="preserve"> </w:t>
      </w:r>
    </w:p>
    <w:p w14:paraId="262DA727" w14:textId="71703BF1" w:rsidR="00555C9A" w:rsidRPr="00FF62A7" w:rsidRDefault="001E0EF8" w:rsidP="00555C9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2"/>
        </w:rPr>
      </w:pPr>
      <w:r w:rsidRPr="00FF62A7">
        <w:rPr>
          <w:rFonts w:cs="Arial"/>
          <w:szCs w:val="22"/>
        </w:rPr>
        <w:t>Work effectively in a team environment</w:t>
      </w:r>
      <w:r w:rsidR="00555C9A" w:rsidRPr="00FF62A7">
        <w:rPr>
          <w:rFonts w:cs="Arial"/>
          <w:szCs w:val="22"/>
        </w:rPr>
        <w:t xml:space="preserve"> and identify continuous improvement </w:t>
      </w:r>
      <w:proofErr w:type="gramStart"/>
      <w:r w:rsidR="00555C9A" w:rsidRPr="00FF62A7">
        <w:rPr>
          <w:rFonts w:cs="Arial"/>
          <w:szCs w:val="22"/>
        </w:rPr>
        <w:t>opportunities</w:t>
      </w:r>
      <w:proofErr w:type="gramEnd"/>
    </w:p>
    <w:p w14:paraId="7A93F6DB" w14:textId="13B50818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lastRenderedPageBreak/>
        <w:t xml:space="preserve">Adhere to the Workplace Health and Safety, Anti-Discrimination and Fair Work regulatory </w:t>
      </w:r>
      <w:proofErr w:type="gramStart"/>
      <w:r w:rsidRPr="00FF62A7">
        <w:rPr>
          <w:rFonts w:cs="Arial"/>
          <w:szCs w:val="22"/>
        </w:rPr>
        <w:t>requirements</w:t>
      </w:r>
      <w:proofErr w:type="gramEnd"/>
      <w:r w:rsidRPr="00FF62A7">
        <w:rPr>
          <w:rFonts w:cs="Arial"/>
          <w:szCs w:val="22"/>
        </w:rPr>
        <w:t xml:space="preserve"> </w:t>
      </w:r>
    </w:p>
    <w:p w14:paraId="23043505" w14:textId="53980B88" w:rsidR="005F03AA" w:rsidRPr="00FF62A7" w:rsidRDefault="005F03AA" w:rsidP="00D54D23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FF62A7">
        <w:rPr>
          <w:rFonts w:cs="Arial"/>
          <w:szCs w:val="22"/>
        </w:rPr>
        <w:t xml:space="preserve">Any other duties as directed within your </w:t>
      </w:r>
      <w:proofErr w:type="gramStart"/>
      <w:r w:rsidRPr="00FF62A7">
        <w:rPr>
          <w:rFonts w:cs="Arial"/>
          <w:szCs w:val="22"/>
        </w:rPr>
        <w:t>capabilities</w:t>
      </w:r>
      <w:proofErr w:type="gramEnd"/>
    </w:p>
    <w:p w14:paraId="022A1CD4" w14:textId="77777777" w:rsidR="00807A3C" w:rsidRPr="00FF62A7" w:rsidRDefault="00807A3C" w:rsidP="005D38E5">
      <w:pPr>
        <w:rPr>
          <w:rFonts w:ascii="Arial" w:hAnsi="Arial" w:cs="Arial"/>
          <w:b/>
          <w:sz w:val="22"/>
          <w:szCs w:val="22"/>
        </w:rPr>
      </w:pPr>
    </w:p>
    <w:p w14:paraId="1A52BA8A" w14:textId="77777777" w:rsidR="005D38E5" w:rsidRPr="00FF62A7" w:rsidRDefault="005D38E5" w:rsidP="005D38E5">
      <w:pPr>
        <w:rPr>
          <w:rFonts w:ascii="Arial" w:hAnsi="Arial" w:cs="Arial"/>
          <w:b/>
          <w:sz w:val="22"/>
          <w:szCs w:val="22"/>
        </w:rPr>
      </w:pPr>
      <w:r w:rsidRPr="00FF62A7">
        <w:rPr>
          <w:rFonts w:ascii="Arial" w:hAnsi="Arial" w:cs="Arial"/>
          <w:b/>
          <w:sz w:val="22"/>
          <w:szCs w:val="22"/>
        </w:rPr>
        <w:t>SELECTION CRITERIA:</w:t>
      </w:r>
    </w:p>
    <w:p w14:paraId="08719132" w14:textId="77777777" w:rsidR="00FF62A7" w:rsidRDefault="00FF62A7" w:rsidP="008D0D5C">
      <w:pPr>
        <w:rPr>
          <w:rFonts w:ascii="Arial" w:hAnsi="Arial" w:cs="Arial"/>
          <w:b/>
          <w:sz w:val="22"/>
          <w:szCs w:val="22"/>
        </w:rPr>
      </w:pPr>
    </w:p>
    <w:p w14:paraId="4EFD2F27" w14:textId="2FD13882" w:rsidR="005D38E5" w:rsidRDefault="005D38E5" w:rsidP="008D0D5C">
      <w:pPr>
        <w:rPr>
          <w:rFonts w:ascii="Arial" w:hAnsi="Arial" w:cs="Arial"/>
          <w:b/>
          <w:sz w:val="22"/>
          <w:szCs w:val="22"/>
        </w:rPr>
      </w:pPr>
      <w:r w:rsidRPr="00FF62A7">
        <w:rPr>
          <w:rFonts w:ascii="Arial" w:hAnsi="Arial" w:cs="Arial"/>
          <w:b/>
          <w:sz w:val="22"/>
          <w:szCs w:val="22"/>
        </w:rPr>
        <w:t>Essential:</w:t>
      </w:r>
    </w:p>
    <w:p w14:paraId="69B3830E" w14:textId="77777777" w:rsidR="00FF62A7" w:rsidRPr="00FF62A7" w:rsidRDefault="00FF62A7" w:rsidP="008D0D5C">
      <w:pPr>
        <w:rPr>
          <w:rFonts w:ascii="Arial" w:hAnsi="Arial" w:cs="Arial"/>
          <w:b/>
          <w:sz w:val="22"/>
          <w:szCs w:val="22"/>
        </w:rPr>
      </w:pPr>
    </w:p>
    <w:p w14:paraId="46D11AA2" w14:textId="77777777" w:rsidR="00FF62A7" w:rsidRPr="00FF62A7" w:rsidRDefault="00FF62A7" w:rsidP="00FF62A7">
      <w:pPr>
        <w:pStyle w:val="ListParagraph"/>
        <w:numPr>
          <w:ilvl w:val="0"/>
          <w:numId w:val="36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>Ability to analyse financial data, budget proposals, and compliance requirements to ensure alignment with the goals of both the granting organisation and the employer.</w:t>
      </w:r>
    </w:p>
    <w:p w14:paraId="5EF7814E" w14:textId="77777777" w:rsidR="00FF62A7" w:rsidRPr="00FF62A7" w:rsidRDefault="00FF62A7" w:rsidP="00FF62A7">
      <w:pPr>
        <w:pStyle w:val="ListParagraph"/>
        <w:numPr>
          <w:ilvl w:val="0"/>
          <w:numId w:val="36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>Ability to manage multiple projects and deadlines effectively.</w:t>
      </w:r>
    </w:p>
    <w:p w14:paraId="58287FFA" w14:textId="77777777" w:rsidR="00FF62A7" w:rsidRPr="00FF62A7" w:rsidRDefault="00FF62A7" w:rsidP="00FF62A7">
      <w:pPr>
        <w:pStyle w:val="ListParagraph"/>
        <w:numPr>
          <w:ilvl w:val="0"/>
          <w:numId w:val="36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>Ability to work independently and collaboratively in a team environment.</w:t>
      </w:r>
    </w:p>
    <w:p w14:paraId="24C27037" w14:textId="77777777" w:rsidR="00FF62A7" w:rsidRPr="00FF62A7" w:rsidRDefault="00FF62A7" w:rsidP="00FF62A7">
      <w:pPr>
        <w:pStyle w:val="ListParagraph"/>
        <w:numPr>
          <w:ilvl w:val="0"/>
          <w:numId w:val="36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>Knowledge of government regulations and compliance requirements related to grants.</w:t>
      </w:r>
    </w:p>
    <w:p w14:paraId="696CAD04" w14:textId="77777777" w:rsidR="00FF62A7" w:rsidRDefault="00FF62A7" w:rsidP="00FF62A7">
      <w:pPr>
        <w:pStyle w:val="ListParagraph"/>
        <w:numPr>
          <w:ilvl w:val="0"/>
          <w:numId w:val="36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  <w:lang w:eastAsia="en-US"/>
        </w:rPr>
        <w:t>High ethical standards in dealing with sensitive financial and confidential matters.</w:t>
      </w:r>
    </w:p>
    <w:p w14:paraId="1CEB2D8C" w14:textId="77777777" w:rsidR="00FF62A7" w:rsidRDefault="005F03AA" w:rsidP="00FF62A7">
      <w:pPr>
        <w:pStyle w:val="ListParagraph"/>
        <w:numPr>
          <w:ilvl w:val="0"/>
          <w:numId w:val="36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</w:rPr>
        <w:t xml:space="preserve">2 years minimum </w:t>
      </w:r>
      <w:r w:rsidR="007A2373" w:rsidRPr="00FF62A7">
        <w:rPr>
          <w:rFonts w:cs="Arial"/>
          <w:szCs w:val="22"/>
        </w:rPr>
        <w:t xml:space="preserve">experience in working with </w:t>
      </w:r>
      <w:proofErr w:type="gramStart"/>
      <w:r w:rsidR="007A2373" w:rsidRPr="00FF62A7">
        <w:rPr>
          <w:rFonts w:cs="Arial"/>
          <w:szCs w:val="22"/>
        </w:rPr>
        <w:t>grants</w:t>
      </w:r>
      <w:proofErr w:type="gramEnd"/>
    </w:p>
    <w:p w14:paraId="1FF593B7" w14:textId="77777777" w:rsidR="00FF62A7" w:rsidRDefault="007A2373" w:rsidP="00FF62A7">
      <w:pPr>
        <w:pStyle w:val="ListParagraph"/>
        <w:numPr>
          <w:ilvl w:val="0"/>
          <w:numId w:val="36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</w:rPr>
        <w:t xml:space="preserve">Demonstrated ability to work alongside operational </w:t>
      </w:r>
      <w:proofErr w:type="gramStart"/>
      <w:r w:rsidRPr="00FF62A7">
        <w:rPr>
          <w:rFonts w:cs="Arial"/>
          <w:szCs w:val="22"/>
        </w:rPr>
        <w:t>management</w:t>
      </w:r>
      <w:proofErr w:type="gramEnd"/>
    </w:p>
    <w:p w14:paraId="15390495" w14:textId="77777777" w:rsidR="00FF62A7" w:rsidRDefault="007A2373" w:rsidP="00FF62A7">
      <w:pPr>
        <w:pStyle w:val="ListParagraph"/>
        <w:numPr>
          <w:ilvl w:val="0"/>
          <w:numId w:val="36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</w:rPr>
        <w:t xml:space="preserve">Ability to communicate effectively with internal and external </w:t>
      </w:r>
      <w:proofErr w:type="gramStart"/>
      <w:r w:rsidRPr="00FF62A7">
        <w:rPr>
          <w:rFonts w:cs="Arial"/>
          <w:szCs w:val="22"/>
        </w:rPr>
        <w:t>stakeholders</w:t>
      </w:r>
      <w:proofErr w:type="gramEnd"/>
      <w:r w:rsidRPr="00FF62A7">
        <w:rPr>
          <w:rFonts w:cs="Arial"/>
          <w:szCs w:val="22"/>
        </w:rPr>
        <w:t xml:space="preserve"> </w:t>
      </w:r>
    </w:p>
    <w:p w14:paraId="306EEBBE" w14:textId="4671C255" w:rsidR="007A2373" w:rsidRPr="00FF62A7" w:rsidRDefault="007A2373" w:rsidP="00FF62A7">
      <w:pPr>
        <w:pStyle w:val="ListParagraph"/>
        <w:numPr>
          <w:ilvl w:val="0"/>
          <w:numId w:val="36"/>
        </w:numPr>
        <w:contextualSpacing w:val="0"/>
        <w:rPr>
          <w:rFonts w:cs="Arial"/>
          <w:szCs w:val="22"/>
          <w:lang w:eastAsia="en-US"/>
        </w:rPr>
      </w:pPr>
      <w:r w:rsidRPr="00FF62A7">
        <w:rPr>
          <w:rFonts w:cs="Arial"/>
          <w:szCs w:val="22"/>
        </w:rPr>
        <w:t xml:space="preserve">Ability to develop and maintain positive working relationships with team members and foster a commitment to changing service standards and business improvement strategies and </w:t>
      </w:r>
      <w:proofErr w:type="gramStart"/>
      <w:r w:rsidRPr="00FF62A7">
        <w:rPr>
          <w:rFonts w:cs="Arial"/>
          <w:szCs w:val="22"/>
        </w:rPr>
        <w:t>principles</w:t>
      </w:r>
      <w:proofErr w:type="gramEnd"/>
    </w:p>
    <w:p w14:paraId="576BADDC" w14:textId="2B5699E5" w:rsidR="00F56A8B" w:rsidRPr="00FF62A7" w:rsidRDefault="00F56A8B" w:rsidP="000A1765">
      <w:pPr>
        <w:rPr>
          <w:rFonts w:ascii="Arial" w:hAnsi="Arial" w:cs="Arial"/>
          <w:sz w:val="22"/>
          <w:szCs w:val="22"/>
        </w:rPr>
      </w:pPr>
    </w:p>
    <w:p w14:paraId="6D1ACD09" w14:textId="4C409E68" w:rsidR="005D38E5" w:rsidRDefault="005D38E5" w:rsidP="005D38E5">
      <w:pPr>
        <w:rPr>
          <w:rFonts w:ascii="Arial" w:hAnsi="Arial" w:cs="Arial"/>
          <w:b/>
          <w:sz w:val="22"/>
          <w:szCs w:val="22"/>
        </w:rPr>
      </w:pPr>
      <w:r w:rsidRPr="00FF62A7">
        <w:rPr>
          <w:rFonts w:ascii="Arial" w:hAnsi="Arial" w:cs="Arial"/>
          <w:b/>
          <w:sz w:val="22"/>
          <w:szCs w:val="22"/>
        </w:rPr>
        <w:t>Desirable:</w:t>
      </w:r>
    </w:p>
    <w:p w14:paraId="1A381CE6" w14:textId="77777777" w:rsidR="00FF62A7" w:rsidRPr="00FF62A7" w:rsidRDefault="00FF62A7" w:rsidP="005D38E5">
      <w:pPr>
        <w:rPr>
          <w:rFonts w:ascii="Arial" w:hAnsi="Arial" w:cs="Arial"/>
          <w:b/>
          <w:sz w:val="22"/>
          <w:szCs w:val="22"/>
        </w:rPr>
      </w:pPr>
    </w:p>
    <w:p w14:paraId="28787DAC" w14:textId="2FCD2298" w:rsidR="00E775EA" w:rsidRDefault="005D38E5" w:rsidP="005D38E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FF62A7">
        <w:rPr>
          <w:rFonts w:ascii="Arial" w:hAnsi="Arial" w:cs="Arial"/>
          <w:sz w:val="22"/>
          <w:szCs w:val="22"/>
        </w:rPr>
        <w:t xml:space="preserve">Experience working </w:t>
      </w:r>
      <w:r w:rsidR="00E775EA" w:rsidRPr="00FF62A7">
        <w:rPr>
          <w:rFonts w:ascii="Arial" w:hAnsi="Arial" w:cs="Arial"/>
          <w:sz w:val="22"/>
          <w:szCs w:val="22"/>
        </w:rPr>
        <w:t xml:space="preserve">for a community </w:t>
      </w:r>
      <w:r w:rsidR="00620105" w:rsidRPr="00FF62A7">
        <w:rPr>
          <w:rFonts w:ascii="Arial" w:hAnsi="Arial" w:cs="Arial"/>
          <w:sz w:val="22"/>
          <w:szCs w:val="22"/>
        </w:rPr>
        <w:t>development</w:t>
      </w:r>
      <w:r w:rsidR="00E775EA" w:rsidRPr="00FF62A7">
        <w:rPr>
          <w:rFonts w:ascii="Arial" w:hAnsi="Arial" w:cs="Arial"/>
          <w:sz w:val="22"/>
          <w:szCs w:val="22"/>
        </w:rPr>
        <w:t xml:space="preserve"> </w:t>
      </w:r>
      <w:r w:rsidR="00620105" w:rsidRPr="00FF62A7">
        <w:rPr>
          <w:rFonts w:ascii="Arial" w:hAnsi="Arial" w:cs="Arial"/>
          <w:sz w:val="22"/>
          <w:szCs w:val="22"/>
        </w:rPr>
        <w:t xml:space="preserve">or not-for-profit </w:t>
      </w:r>
      <w:r w:rsidR="00E775EA" w:rsidRPr="00FF62A7">
        <w:rPr>
          <w:rFonts w:ascii="Arial" w:hAnsi="Arial" w:cs="Arial"/>
          <w:sz w:val="22"/>
          <w:szCs w:val="22"/>
        </w:rPr>
        <w:t>organisation.</w:t>
      </w:r>
    </w:p>
    <w:p w14:paraId="012F7A41" w14:textId="465466CE" w:rsidR="003076D5" w:rsidRPr="00FF62A7" w:rsidRDefault="003076D5" w:rsidP="005D38E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Degree/Diploma/Certificate in Accounting, Commerce or Business.</w:t>
      </w:r>
    </w:p>
    <w:p w14:paraId="74577FFC" w14:textId="77777777" w:rsidR="00EE6D61" w:rsidRPr="00FF62A7" w:rsidRDefault="00EE6D61" w:rsidP="005D38E5">
      <w:pPr>
        <w:rPr>
          <w:rFonts w:ascii="Arial" w:hAnsi="Arial" w:cs="Arial"/>
          <w:sz w:val="22"/>
          <w:szCs w:val="22"/>
        </w:rPr>
      </w:pPr>
    </w:p>
    <w:p w14:paraId="5BD5E95F" w14:textId="77777777" w:rsidR="00EE6D61" w:rsidRPr="00FF62A7" w:rsidRDefault="00EE6D61" w:rsidP="005D38E5">
      <w:pPr>
        <w:rPr>
          <w:rFonts w:ascii="Arial" w:hAnsi="Arial" w:cs="Arial"/>
          <w:sz w:val="22"/>
          <w:szCs w:val="22"/>
        </w:rPr>
      </w:pPr>
    </w:p>
    <w:p w14:paraId="20B2F03C" w14:textId="77777777" w:rsidR="005D38E5" w:rsidRPr="00FF62A7" w:rsidRDefault="005D38E5" w:rsidP="005D38E5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BB6F5A8" w14:textId="77777777" w:rsidR="005D38E5" w:rsidRPr="00FF62A7" w:rsidRDefault="005D38E5" w:rsidP="005D38E5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F62A7">
        <w:rPr>
          <w:rFonts w:ascii="Arial" w:hAnsi="Arial" w:cs="Arial"/>
          <w:b/>
          <w:sz w:val="22"/>
          <w:szCs w:val="22"/>
        </w:rPr>
        <w:t>Approval:</w:t>
      </w:r>
    </w:p>
    <w:p w14:paraId="04FAE8EE" w14:textId="77777777" w:rsidR="005D38E5" w:rsidRPr="00FF62A7" w:rsidRDefault="005D38E5" w:rsidP="005D38E5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685891E" w14:textId="4E1862FC" w:rsidR="001A23FE" w:rsidRPr="00FF62A7" w:rsidRDefault="00D97BB2" w:rsidP="001A23FE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FF62A7">
        <w:rPr>
          <w:rFonts w:ascii="Arial" w:hAnsi="Arial" w:cs="Arial"/>
          <w:sz w:val="22"/>
          <w:szCs w:val="22"/>
        </w:rPr>
        <w:t>Chief Executive Officer, BAC</w:t>
      </w:r>
      <w:r w:rsidR="000C0E37" w:rsidRPr="00FF62A7">
        <w:rPr>
          <w:rFonts w:ascii="Arial" w:hAnsi="Arial" w:cs="Arial"/>
          <w:sz w:val="22"/>
          <w:szCs w:val="22"/>
        </w:rPr>
        <w:tab/>
      </w:r>
    </w:p>
    <w:p w14:paraId="7BC99C93" w14:textId="27BBA454" w:rsidR="000D708F" w:rsidRPr="00FF62A7" w:rsidRDefault="000D708F" w:rsidP="00DF1B8E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sectPr w:rsidR="000D708F" w:rsidRPr="00FF62A7" w:rsidSect="00F85524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B4307" w14:textId="77777777" w:rsidR="00F85524" w:rsidRDefault="00F85524" w:rsidP="005B36AB">
      <w:r>
        <w:separator/>
      </w:r>
    </w:p>
  </w:endnote>
  <w:endnote w:type="continuationSeparator" w:id="0">
    <w:p w14:paraId="1EDBD8F2" w14:textId="77777777" w:rsidR="00F85524" w:rsidRDefault="00F85524" w:rsidP="005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22BDA" w14:textId="12F9CC2B" w:rsidR="005A0D36" w:rsidRDefault="005A0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E2C30" w:rsidRPr="00EE2C3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B79338C" w14:textId="77777777" w:rsidR="005A0D36" w:rsidRDefault="005A0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0E92B" w14:textId="77777777" w:rsidR="00F85524" w:rsidRDefault="00F85524" w:rsidP="005B36AB">
      <w:r>
        <w:separator/>
      </w:r>
    </w:p>
  </w:footnote>
  <w:footnote w:type="continuationSeparator" w:id="0">
    <w:p w14:paraId="38E0BEE9" w14:textId="77777777" w:rsidR="00F85524" w:rsidRDefault="00F85524" w:rsidP="005B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4E69F" w14:textId="77777777" w:rsidR="005A0D36" w:rsidRDefault="005A0D36" w:rsidP="00C55878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SAFE PROUD PEOPLE CONNECTED TO COUNTRY THROUGH SONG LINES</w:t>
    </w:r>
  </w:p>
  <w:p w14:paraId="19B4A963" w14:textId="77777777" w:rsidR="005A0D36" w:rsidRDefault="005A0D36">
    <w:pPr>
      <w:pStyle w:val="Header"/>
    </w:pPr>
  </w:p>
  <w:p w14:paraId="3AA01503" w14:textId="77777777" w:rsidR="005A0D36" w:rsidRDefault="005A0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8AE06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872C3"/>
    <w:multiLevelType w:val="hybridMultilevel"/>
    <w:tmpl w:val="FBC42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73A20"/>
    <w:multiLevelType w:val="hybridMultilevel"/>
    <w:tmpl w:val="2376ED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7144"/>
    <w:multiLevelType w:val="hybridMultilevel"/>
    <w:tmpl w:val="FFCCD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4348"/>
    <w:multiLevelType w:val="hybridMultilevel"/>
    <w:tmpl w:val="DB3AD2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10D7"/>
    <w:multiLevelType w:val="hybridMultilevel"/>
    <w:tmpl w:val="6B808B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178A"/>
    <w:multiLevelType w:val="hybridMultilevel"/>
    <w:tmpl w:val="88C2E7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C2A"/>
    <w:multiLevelType w:val="hybridMultilevel"/>
    <w:tmpl w:val="8D96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6720"/>
    <w:multiLevelType w:val="hybridMultilevel"/>
    <w:tmpl w:val="0F0ED2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55147"/>
    <w:multiLevelType w:val="hybridMultilevel"/>
    <w:tmpl w:val="E74AAB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0065"/>
    <w:multiLevelType w:val="hybridMultilevel"/>
    <w:tmpl w:val="914C96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479E"/>
    <w:multiLevelType w:val="hybridMultilevel"/>
    <w:tmpl w:val="66AEAC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4EA6"/>
    <w:multiLevelType w:val="hybridMultilevel"/>
    <w:tmpl w:val="EC8C3696"/>
    <w:lvl w:ilvl="0" w:tplc="9FCCD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A380E"/>
    <w:multiLevelType w:val="hybridMultilevel"/>
    <w:tmpl w:val="35684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34EE6"/>
    <w:multiLevelType w:val="hybridMultilevel"/>
    <w:tmpl w:val="0C36AF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37DB5"/>
    <w:multiLevelType w:val="hybridMultilevel"/>
    <w:tmpl w:val="A052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5546"/>
    <w:multiLevelType w:val="hybridMultilevel"/>
    <w:tmpl w:val="60BED8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7EDF"/>
    <w:multiLevelType w:val="hybridMultilevel"/>
    <w:tmpl w:val="F74CC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47C08"/>
    <w:multiLevelType w:val="hybridMultilevel"/>
    <w:tmpl w:val="03D0B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3A30"/>
    <w:multiLevelType w:val="hybridMultilevel"/>
    <w:tmpl w:val="1CBA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4115D"/>
    <w:multiLevelType w:val="hybridMultilevel"/>
    <w:tmpl w:val="7A5A59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14A3"/>
    <w:multiLevelType w:val="hybridMultilevel"/>
    <w:tmpl w:val="B15CB6C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42C"/>
    <w:multiLevelType w:val="hybridMultilevel"/>
    <w:tmpl w:val="3ACC1D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B3C24"/>
    <w:multiLevelType w:val="hybridMultilevel"/>
    <w:tmpl w:val="D212B5FA"/>
    <w:lvl w:ilvl="0" w:tplc="5F084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867F5"/>
    <w:multiLevelType w:val="hybridMultilevel"/>
    <w:tmpl w:val="FDEA8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40AF"/>
    <w:multiLevelType w:val="hybridMultilevel"/>
    <w:tmpl w:val="58A2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2E29"/>
    <w:multiLevelType w:val="hybridMultilevel"/>
    <w:tmpl w:val="137023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15A61"/>
    <w:multiLevelType w:val="hybridMultilevel"/>
    <w:tmpl w:val="154AF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77373"/>
    <w:multiLevelType w:val="hybridMultilevel"/>
    <w:tmpl w:val="707E08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D2F72"/>
    <w:multiLevelType w:val="hybridMultilevel"/>
    <w:tmpl w:val="88EEA58C"/>
    <w:lvl w:ilvl="0" w:tplc="65222A12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5F977F60"/>
    <w:multiLevelType w:val="hybridMultilevel"/>
    <w:tmpl w:val="EC9EF8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F11B6C"/>
    <w:multiLevelType w:val="hybridMultilevel"/>
    <w:tmpl w:val="5DB8F5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67FB8"/>
    <w:multiLevelType w:val="hybridMultilevel"/>
    <w:tmpl w:val="B3788864"/>
    <w:lvl w:ilvl="0" w:tplc="9FCCD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1A3BA7"/>
    <w:multiLevelType w:val="hybridMultilevel"/>
    <w:tmpl w:val="5DEA65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3115A"/>
    <w:multiLevelType w:val="hybridMultilevel"/>
    <w:tmpl w:val="CF322F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D120B"/>
    <w:multiLevelType w:val="hybridMultilevel"/>
    <w:tmpl w:val="A7200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02C65"/>
    <w:multiLevelType w:val="hybridMultilevel"/>
    <w:tmpl w:val="C152D7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4C53"/>
    <w:multiLevelType w:val="hybridMultilevel"/>
    <w:tmpl w:val="A92217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22D04"/>
    <w:multiLevelType w:val="hybridMultilevel"/>
    <w:tmpl w:val="7D129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11872"/>
    <w:multiLevelType w:val="hybridMultilevel"/>
    <w:tmpl w:val="F6A002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81305"/>
    <w:multiLevelType w:val="hybridMultilevel"/>
    <w:tmpl w:val="C0180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B4D71"/>
    <w:multiLevelType w:val="hybridMultilevel"/>
    <w:tmpl w:val="76840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60865"/>
    <w:multiLevelType w:val="hybridMultilevel"/>
    <w:tmpl w:val="5E289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05ECD"/>
    <w:multiLevelType w:val="hybridMultilevel"/>
    <w:tmpl w:val="37F404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587510">
    <w:abstractNumId w:val="24"/>
  </w:num>
  <w:num w:numId="2" w16cid:durableId="603459364">
    <w:abstractNumId w:val="0"/>
    <w:lvlOverride w:ilvl="0">
      <w:startOverride w:val="1"/>
    </w:lvlOverride>
  </w:num>
  <w:num w:numId="3" w16cid:durableId="291786007">
    <w:abstractNumId w:val="23"/>
  </w:num>
  <w:num w:numId="4" w16cid:durableId="1775394042">
    <w:abstractNumId w:val="25"/>
  </w:num>
  <w:num w:numId="5" w16cid:durableId="1649046454">
    <w:abstractNumId w:val="17"/>
  </w:num>
  <w:num w:numId="6" w16cid:durableId="1395078419">
    <w:abstractNumId w:val="38"/>
  </w:num>
  <w:num w:numId="7" w16cid:durableId="2030259362">
    <w:abstractNumId w:val="2"/>
  </w:num>
  <w:num w:numId="8" w16cid:durableId="13382646">
    <w:abstractNumId w:val="6"/>
  </w:num>
  <w:num w:numId="9" w16cid:durableId="1571111859">
    <w:abstractNumId w:val="37"/>
  </w:num>
  <w:num w:numId="10" w16cid:durableId="1115321301">
    <w:abstractNumId w:val="9"/>
  </w:num>
  <w:num w:numId="11" w16cid:durableId="1265306160">
    <w:abstractNumId w:val="33"/>
  </w:num>
  <w:num w:numId="12" w16cid:durableId="1654719844">
    <w:abstractNumId w:val="13"/>
  </w:num>
  <w:num w:numId="13" w16cid:durableId="53237987">
    <w:abstractNumId w:val="28"/>
  </w:num>
  <w:num w:numId="14" w16cid:durableId="393938104">
    <w:abstractNumId w:val="41"/>
  </w:num>
  <w:num w:numId="15" w16cid:durableId="1225412108">
    <w:abstractNumId w:val="7"/>
  </w:num>
  <w:num w:numId="16" w16cid:durableId="203687257">
    <w:abstractNumId w:val="11"/>
  </w:num>
  <w:num w:numId="17" w16cid:durableId="228274550">
    <w:abstractNumId w:val="34"/>
  </w:num>
  <w:num w:numId="18" w16cid:durableId="642200201">
    <w:abstractNumId w:val="43"/>
  </w:num>
  <w:num w:numId="19" w16cid:durableId="803041920">
    <w:abstractNumId w:val="35"/>
  </w:num>
  <w:num w:numId="20" w16cid:durableId="1662076685">
    <w:abstractNumId w:val="3"/>
  </w:num>
  <w:num w:numId="21" w16cid:durableId="2071809538">
    <w:abstractNumId w:val="10"/>
  </w:num>
  <w:num w:numId="22" w16cid:durableId="963537972">
    <w:abstractNumId w:val="5"/>
  </w:num>
  <w:num w:numId="23" w16cid:durableId="1054768689">
    <w:abstractNumId w:val="20"/>
  </w:num>
  <w:num w:numId="24" w16cid:durableId="706032438">
    <w:abstractNumId w:val="31"/>
  </w:num>
  <w:num w:numId="25" w16cid:durableId="449126555">
    <w:abstractNumId w:val="40"/>
  </w:num>
  <w:num w:numId="26" w16cid:durableId="1246649331">
    <w:abstractNumId w:val="39"/>
  </w:num>
  <w:num w:numId="27" w16cid:durableId="131606424">
    <w:abstractNumId w:val="26"/>
  </w:num>
  <w:num w:numId="28" w16cid:durableId="342246604">
    <w:abstractNumId w:val="22"/>
  </w:num>
  <w:num w:numId="29" w16cid:durableId="1203716115">
    <w:abstractNumId w:val="8"/>
  </w:num>
  <w:num w:numId="30" w16cid:durableId="1326741160">
    <w:abstractNumId w:val="4"/>
  </w:num>
  <w:num w:numId="31" w16cid:durableId="1507356839">
    <w:abstractNumId w:val="14"/>
  </w:num>
  <w:num w:numId="32" w16cid:durableId="583492584">
    <w:abstractNumId w:val="16"/>
  </w:num>
  <w:num w:numId="33" w16cid:durableId="1046373652">
    <w:abstractNumId w:val="18"/>
  </w:num>
  <w:num w:numId="34" w16cid:durableId="1789422110">
    <w:abstractNumId w:val="29"/>
  </w:num>
  <w:num w:numId="35" w16cid:durableId="4285461">
    <w:abstractNumId w:val="21"/>
  </w:num>
  <w:num w:numId="36" w16cid:durableId="1082337289">
    <w:abstractNumId w:val="32"/>
  </w:num>
  <w:num w:numId="37" w16cid:durableId="1281448094">
    <w:abstractNumId w:val="12"/>
  </w:num>
  <w:num w:numId="38" w16cid:durableId="118230669">
    <w:abstractNumId w:val="27"/>
  </w:num>
  <w:num w:numId="39" w16cid:durableId="285280733">
    <w:abstractNumId w:val="30"/>
  </w:num>
  <w:num w:numId="40" w16cid:durableId="1728798134">
    <w:abstractNumId w:val="15"/>
  </w:num>
  <w:num w:numId="41" w16cid:durableId="1509173656">
    <w:abstractNumId w:val="1"/>
  </w:num>
  <w:num w:numId="42" w16cid:durableId="275333228">
    <w:abstractNumId w:val="36"/>
  </w:num>
  <w:num w:numId="43" w16cid:durableId="87392102">
    <w:abstractNumId w:val="42"/>
  </w:num>
  <w:num w:numId="44" w16cid:durableId="2356699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27"/>
    <w:rsid w:val="000003E2"/>
    <w:rsid w:val="0001039B"/>
    <w:rsid w:val="000257AA"/>
    <w:rsid w:val="00037A07"/>
    <w:rsid w:val="00054E27"/>
    <w:rsid w:val="00064477"/>
    <w:rsid w:val="00072239"/>
    <w:rsid w:val="000964D9"/>
    <w:rsid w:val="000A0FCB"/>
    <w:rsid w:val="000A1765"/>
    <w:rsid w:val="000A6FBD"/>
    <w:rsid w:val="000C0E37"/>
    <w:rsid w:val="000C5DBD"/>
    <w:rsid w:val="000D708F"/>
    <w:rsid w:val="000D7EB5"/>
    <w:rsid w:val="000E64C2"/>
    <w:rsid w:val="000E67A3"/>
    <w:rsid w:val="0010106B"/>
    <w:rsid w:val="00120E66"/>
    <w:rsid w:val="0012582D"/>
    <w:rsid w:val="001313F4"/>
    <w:rsid w:val="001365BA"/>
    <w:rsid w:val="0015550B"/>
    <w:rsid w:val="00155C83"/>
    <w:rsid w:val="00191C00"/>
    <w:rsid w:val="00197524"/>
    <w:rsid w:val="001A23FE"/>
    <w:rsid w:val="001B7EBE"/>
    <w:rsid w:val="001C2D4D"/>
    <w:rsid w:val="001C713A"/>
    <w:rsid w:val="001E0EF8"/>
    <w:rsid w:val="001E2DC1"/>
    <w:rsid w:val="001F79EA"/>
    <w:rsid w:val="00206540"/>
    <w:rsid w:val="00211400"/>
    <w:rsid w:val="002177AF"/>
    <w:rsid w:val="002306B7"/>
    <w:rsid w:val="002318DF"/>
    <w:rsid w:val="00257CB3"/>
    <w:rsid w:val="00281A1B"/>
    <w:rsid w:val="0028764E"/>
    <w:rsid w:val="002A5F66"/>
    <w:rsid w:val="002B3CE0"/>
    <w:rsid w:val="002B6C5D"/>
    <w:rsid w:val="00302135"/>
    <w:rsid w:val="003076D5"/>
    <w:rsid w:val="00307814"/>
    <w:rsid w:val="00315E47"/>
    <w:rsid w:val="00322FAD"/>
    <w:rsid w:val="003432CD"/>
    <w:rsid w:val="003520EF"/>
    <w:rsid w:val="00353CDD"/>
    <w:rsid w:val="00354C03"/>
    <w:rsid w:val="00370C78"/>
    <w:rsid w:val="00371D28"/>
    <w:rsid w:val="00391AD7"/>
    <w:rsid w:val="00392BB3"/>
    <w:rsid w:val="003A3CAA"/>
    <w:rsid w:val="003C0E7C"/>
    <w:rsid w:val="003D0EB9"/>
    <w:rsid w:val="003E47AB"/>
    <w:rsid w:val="003F2064"/>
    <w:rsid w:val="003F4F39"/>
    <w:rsid w:val="00403011"/>
    <w:rsid w:val="004142B8"/>
    <w:rsid w:val="00446F44"/>
    <w:rsid w:val="00450690"/>
    <w:rsid w:val="0046497E"/>
    <w:rsid w:val="00467CD7"/>
    <w:rsid w:val="004E64DC"/>
    <w:rsid w:val="004F0218"/>
    <w:rsid w:val="004F41F2"/>
    <w:rsid w:val="004F7F00"/>
    <w:rsid w:val="00510B46"/>
    <w:rsid w:val="005130F8"/>
    <w:rsid w:val="005210DA"/>
    <w:rsid w:val="00524BE2"/>
    <w:rsid w:val="005378BB"/>
    <w:rsid w:val="00555C9A"/>
    <w:rsid w:val="00574169"/>
    <w:rsid w:val="005A0D36"/>
    <w:rsid w:val="005B36AB"/>
    <w:rsid w:val="005B5B7D"/>
    <w:rsid w:val="005C514D"/>
    <w:rsid w:val="005D38E5"/>
    <w:rsid w:val="005D4CFB"/>
    <w:rsid w:val="005F03AA"/>
    <w:rsid w:val="00616B15"/>
    <w:rsid w:val="00620105"/>
    <w:rsid w:val="00621F51"/>
    <w:rsid w:val="00632EDB"/>
    <w:rsid w:val="00642301"/>
    <w:rsid w:val="00642D5F"/>
    <w:rsid w:val="0064790F"/>
    <w:rsid w:val="0065468A"/>
    <w:rsid w:val="006608E5"/>
    <w:rsid w:val="00675D3D"/>
    <w:rsid w:val="006954A3"/>
    <w:rsid w:val="00696C91"/>
    <w:rsid w:val="006A3FBB"/>
    <w:rsid w:val="006A736B"/>
    <w:rsid w:val="006C08F9"/>
    <w:rsid w:val="006C608A"/>
    <w:rsid w:val="006D2C30"/>
    <w:rsid w:val="006F2596"/>
    <w:rsid w:val="00727BF6"/>
    <w:rsid w:val="00731920"/>
    <w:rsid w:val="00735E12"/>
    <w:rsid w:val="00737857"/>
    <w:rsid w:val="0075521B"/>
    <w:rsid w:val="007659AF"/>
    <w:rsid w:val="00777105"/>
    <w:rsid w:val="0079100A"/>
    <w:rsid w:val="007A18CF"/>
    <w:rsid w:val="007A2373"/>
    <w:rsid w:val="007B0EAB"/>
    <w:rsid w:val="007B4805"/>
    <w:rsid w:val="007C3763"/>
    <w:rsid w:val="007C4B16"/>
    <w:rsid w:val="007C4EA7"/>
    <w:rsid w:val="007C7970"/>
    <w:rsid w:val="007E7A97"/>
    <w:rsid w:val="00801611"/>
    <w:rsid w:val="00807A3C"/>
    <w:rsid w:val="00817464"/>
    <w:rsid w:val="00822AEE"/>
    <w:rsid w:val="00834453"/>
    <w:rsid w:val="00840F20"/>
    <w:rsid w:val="00842615"/>
    <w:rsid w:val="00850899"/>
    <w:rsid w:val="00852CA4"/>
    <w:rsid w:val="008634DA"/>
    <w:rsid w:val="00865AE5"/>
    <w:rsid w:val="0087466D"/>
    <w:rsid w:val="008774E7"/>
    <w:rsid w:val="0088236F"/>
    <w:rsid w:val="0088696F"/>
    <w:rsid w:val="00897204"/>
    <w:rsid w:val="008C6172"/>
    <w:rsid w:val="008C65D8"/>
    <w:rsid w:val="008D0D5C"/>
    <w:rsid w:val="008D0E42"/>
    <w:rsid w:val="008E73E4"/>
    <w:rsid w:val="00924476"/>
    <w:rsid w:val="00965C40"/>
    <w:rsid w:val="00987422"/>
    <w:rsid w:val="009A5D00"/>
    <w:rsid w:val="009B0CF1"/>
    <w:rsid w:val="009B1C3D"/>
    <w:rsid w:val="009C1653"/>
    <w:rsid w:val="009C22E1"/>
    <w:rsid w:val="009D3F94"/>
    <w:rsid w:val="009E5484"/>
    <w:rsid w:val="00A06B95"/>
    <w:rsid w:val="00A75D7D"/>
    <w:rsid w:val="00A77E51"/>
    <w:rsid w:val="00A83D09"/>
    <w:rsid w:val="00A84726"/>
    <w:rsid w:val="00A84938"/>
    <w:rsid w:val="00A94C46"/>
    <w:rsid w:val="00AD1E33"/>
    <w:rsid w:val="00AD2640"/>
    <w:rsid w:val="00AD34B6"/>
    <w:rsid w:val="00AE09E2"/>
    <w:rsid w:val="00AE50B4"/>
    <w:rsid w:val="00AE67F7"/>
    <w:rsid w:val="00B21CBE"/>
    <w:rsid w:val="00B3735F"/>
    <w:rsid w:val="00B442A4"/>
    <w:rsid w:val="00B56B2B"/>
    <w:rsid w:val="00B67911"/>
    <w:rsid w:val="00B71CA0"/>
    <w:rsid w:val="00B7641B"/>
    <w:rsid w:val="00B84B92"/>
    <w:rsid w:val="00BA0F58"/>
    <w:rsid w:val="00BA12CE"/>
    <w:rsid w:val="00BA27FC"/>
    <w:rsid w:val="00BA2917"/>
    <w:rsid w:val="00BC1C92"/>
    <w:rsid w:val="00BC6EFF"/>
    <w:rsid w:val="00BE4387"/>
    <w:rsid w:val="00C1706B"/>
    <w:rsid w:val="00C17B76"/>
    <w:rsid w:val="00C55878"/>
    <w:rsid w:val="00C640E5"/>
    <w:rsid w:val="00C75970"/>
    <w:rsid w:val="00C83E19"/>
    <w:rsid w:val="00C844D3"/>
    <w:rsid w:val="00C90C23"/>
    <w:rsid w:val="00C94838"/>
    <w:rsid w:val="00CC2347"/>
    <w:rsid w:val="00CD65C3"/>
    <w:rsid w:val="00D019AC"/>
    <w:rsid w:val="00D022E4"/>
    <w:rsid w:val="00D25178"/>
    <w:rsid w:val="00D37140"/>
    <w:rsid w:val="00D54D23"/>
    <w:rsid w:val="00D73187"/>
    <w:rsid w:val="00D77D35"/>
    <w:rsid w:val="00D97BB2"/>
    <w:rsid w:val="00DB1762"/>
    <w:rsid w:val="00DB3E25"/>
    <w:rsid w:val="00DD115B"/>
    <w:rsid w:val="00DD1ACE"/>
    <w:rsid w:val="00DF1B8E"/>
    <w:rsid w:val="00E12BFE"/>
    <w:rsid w:val="00E17003"/>
    <w:rsid w:val="00E35B77"/>
    <w:rsid w:val="00E41874"/>
    <w:rsid w:val="00E64745"/>
    <w:rsid w:val="00E775EA"/>
    <w:rsid w:val="00E77C44"/>
    <w:rsid w:val="00E81261"/>
    <w:rsid w:val="00E90AA3"/>
    <w:rsid w:val="00E944F7"/>
    <w:rsid w:val="00E95BD8"/>
    <w:rsid w:val="00E96C61"/>
    <w:rsid w:val="00ED2EFF"/>
    <w:rsid w:val="00EE2C30"/>
    <w:rsid w:val="00EE3D31"/>
    <w:rsid w:val="00EE559E"/>
    <w:rsid w:val="00EE6D61"/>
    <w:rsid w:val="00F45D0F"/>
    <w:rsid w:val="00F56A8B"/>
    <w:rsid w:val="00F832F0"/>
    <w:rsid w:val="00F85524"/>
    <w:rsid w:val="00F86ADC"/>
    <w:rsid w:val="00FB3FED"/>
    <w:rsid w:val="00FC1A37"/>
    <w:rsid w:val="00FD2D0A"/>
    <w:rsid w:val="00FD4CBF"/>
    <w:rsid w:val="00FE44CD"/>
    <w:rsid w:val="00FE639B"/>
    <w:rsid w:val="00FF3328"/>
    <w:rsid w:val="00FF5CA3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87E6E"/>
  <w15:docId w15:val="{9F2FD52A-B09B-4AB8-B13B-63E97EC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4E27"/>
    <w:pPr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54E27"/>
    <w:pPr>
      <w:ind w:left="720"/>
      <w:contextualSpacing/>
    </w:pPr>
    <w:rPr>
      <w:rFonts w:ascii="Arial" w:hAnsi="Arial"/>
      <w:sz w:val="22"/>
      <w:lang w:eastAsia="en-AU"/>
    </w:rPr>
  </w:style>
  <w:style w:type="paragraph" w:styleId="ListBullet">
    <w:name w:val="List Bullet"/>
    <w:basedOn w:val="Normal"/>
    <w:autoRedefine/>
    <w:unhideWhenUsed/>
    <w:rsid w:val="00054E27"/>
    <w:pPr>
      <w:spacing w:before="120" w:after="120"/>
      <w:jc w:val="both"/>
    </w:pPr>
    <w:rPr>
      <w:rFonts w:ascii="Arial" w:hAnsi="Arial" w:cs="Arial"/>
      <w:sz w:val="24"/>
      <w:szCs w:val="24"/>
      <w:lang w:val="en-US"/>
    </w:rPr>
  </w:style>
  <w:style w:type="paragraph" w:styleId="ListNumber">
    <w:name w:val="List Number"/>
    <w:basedOn w:val="Normal"/>
    <w:semiHidden/>
    <w:unhideWhenUsed/>
    <w:rsid w:val="00054E27"/>
    <w:pPr>
      <w:numPr>
        <w:numId w:val="2"/>
      </w:numPr>
      <w:spacing w:before="40" w:after="40"/>
    </w:pPr>
    <w:rPr>
      <w:rFonts w:ascii="Arial" w:hAnsi="Arial"/>
    </w:rPr>
  </w:style>
  <w:style w:type="paragraph" w:styleId="Header">
    <w:name w:val="header"/>
    <w:basedOn w:val="Normal"/>
    <w:link w:val="HeaderChar"/>
    <w:unhideWhenUsed/>
    <w:rsid w:val="005B3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6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00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7C4B16"/>
  </w:style>
  <w:style w:type="paragraph" w:styleId="NormalWeb">
    <w:name w:val="Normal (Web)"/>
    <w:basedOn w:val="Normal"/>
    <w:uiPriority w:val="99"/>
    <w:semiHidden/>
    <w:unhideWhenUsed/>
    <w:rsid w:val="00B442A4"/>
    <w:pPr>
      <w:spacing w:before="100" w:beforeAutospacing="1" w:after="100" w:afterAutospacing="1"/>
    </w:pPr>
    <w:rPr>
      <w:rFonts w:ascii="Times" w:eastAsiaTheme="minorHAns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81B4-8C24-4BAE-88DF-4A7A5260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tammy.russell</dc:creator>
  <cp:lastModifiedBy>Hannah Hasing</cp:lastModifiedBy>
  <cp:revision>2</cp:revision>
  <cp:lastPrinted>2021-06-10T03:38:00Z</cp:lastPrinted>
  <dcterms:created xsi:type="dcterms:W3CDTF">2024-04-12T02:58:00Z</dcterms:created>
  <dcterms:modified xsi:type="dcterms:W3CDTF">2024-04-12T02:58:00Z</dcterms:modified>
</cp:coreProperties>
</file>